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F37" w:rsidRDefault="00833070">
      <w:r>
        <w:rPr>
          <w:noProof/>
          <w:lang w:eastAsia="ru-RU"/>
        </w:rPr>
        <w:drawing>
          <wp:inline distT="0" distB="0" distL="0" distR="0">
            <wp:extent cx="6553068" cy="9856519"/>
            <wp:effectExtent l="5398" t="0" r="6032" b="6033"/>
            <wp:docPr id="2" name="Рисунок 2" descr="C:\Users\7EA5~1\AppData\Local\Temp\Rar$DIa5420.21273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EA5~1\AppData\Local\Temp\Rar$DIa5420.21273\ИЗО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60998" cy="9868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070" w:rsidRPr="00B64F62" w:rsidRDefault="00833070" w:rsidP="008330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F6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    </w:t>
      </w:r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Календарно- тематическое планирование разработано в соответствии с рабочей программой учебного предмета “Изобразительное искусство” 1-4 классы. На основании учебного плана</w:t>
      </w:r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МБОУ “Большетиганская ООШ” на 2018-2019</w:t>
      </w:r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 изучение изобразительного искусства в 1 классе отводится  1 час в неделю. Для освоения рабочей программы учебного предмета     </w:t>
      </w:r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“Изобразительное искусство” в 1 классе используются учебники из УМК “Перспектива” автора </w:t>
      </w:r>
      <w:proofErr w:type="spellStart"/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Шпикалова</w:t>
      </w:r>
      <w:proofErr w:type="spellEnd"/>
      <w:r w:rsidRPr="00B64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Я. Изобразительное искусство. 1 класс. Учебник для общеобразовательных учреждений. – М., Просвещение, 2016.</w:t>
      </w:r>
    </w:p>
    <w:p w:rsidR="00833070" w:rsidRPr="00B64F62" w:rsidRDefault="00833070" w:rsidP="008330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3070" w:rsidRPr="00B64F62" w:rsidRDefault="00833070" w:rsidP="008330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4F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833070" w:rsidRPr="00B64F62" w:rsidRDefault="00833070" w:rsidP="008330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9"/>
        <w:gridCol w:w="4378"/>
        <w:gridCol w:w="847"/>
        <w:gridCol w:w="13"/>
        <w:gridCol w:w="7498"/>
        <w:gridCol w:w="979"/>
        <w:gridCol w:w="982"/>
      </w:tblGrid>
      <w:tr w:rsidR="00833070" w:rsidRPr="00B64F62" w:rsidTr="00DD1619">
        <w:trPr>
          <w:trHeight w:val="1020"/>
        </w:trPr>
        <w:tc>
          <w:tcPr>
            <w:tcW w:w="589" w:type="dxa"/>
            <w:vAlign w:val="center"/>
          </w:tcPr>
          <w:p w:rsidR="00833070" w:rsidRPr="00B64F62" w:rsidRDefault="00833070" w:rsidP="00DD1619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64F62">
              <w:rPr>
                <w:rFonts w:ascii="Times New Roman"/>
                <w:b/>
                <w:sz w:val="24"/>
                <w:szCs w:val="24"/>
              </w:rPr>
              <w:t>п</w:t>
            </w:r>
            <w:proofErr w:type="gramEnd"/>
            <w:r w:rsidRPr="00B64F62">
              <w:rPr>
                <w:rFonts w:asci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78" w:type="dxa"/>
            <w:vAlign w:val="center"/>
          </w:tcPr>
          <w:p w:rsidR="00833070" w:rsidRPr="00B64F62" w:rsidRDefault="00833070" w:rsidP="00DD1619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7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511" w:type="dxa"/>
            <w:gridSpan w:val="2"/>
            <w:vAlign w:val="center"/>
          </w:tcPr>
          <w:p w:rsidR="00833070" w:rsidRPr="00B64F62" w:rsidRDefault="00833070" w:rsidP="00DD1619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982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Какого цвета осень. Живая природа: цвет. Пейзаж в живописи.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jc w:val="both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Использовать   </w:t>
            </w:r>
            <w:r w:rsidRPr="00B64F62">
              <w:rPr>
                <w:rFonts w:ascii="Times New Roman"/>
                <w:sz w:val="24"/>
                <w:szCs w:val="24"/>
              </w:rPr>
              <w:t xml:space="preserve">художественные материалы. </w:t>
            </w:r>
            <w:r w:rsidRPr="00B64F62">
              <w:rPr>
                <w:rFonts w:ascii="Times New Roman"/>
                <w:b/>
                <w:sz w:val="24"/>
                <w:szCs w:val="24"/>
              </w:rPr>
              <w:t>Объяснять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смысл понятий изобразительное  искусство, живопись, пейзаж, художественный образ. </w:t>
            </w:r>
            <w:r w:rsidRPr="00B64F62">
              <w:rPr>
                <w:rFonts w:ascii="Times New Roman"/>
                <w:b/>
                <w:sz w:val="24"/>
                <w:szCs w:val="24"/>
              </w:rPr>
              <w:t>Выполнять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упражнение: </w:t>
            </w:r>
            <w:r w:rsidRPr="00B64F62">
              <w:rPr>
                <w:rFonts w:ascii="Times New Roman"/>
                <w:b/>
                <w:sz w:val="24"/>
                <w:szCs w:val="24"/>
              </w:rPr>
              <w:t>наносить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кистью красочные пятна акварелью или гуашью.</w:t>
            </w:r>
          </w:p>
          <w:p w:rsidR="00833070" w:rsidRPr="00B64F62" w:rsidRDefault="00833070" w:rsidP="00DD1619">
            <w:pPr>
              <w:widowControl w:val="0"/>
              <w:jc w:val="both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Объяснять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значение новых понятий композиция, аппликация, коллаж.</w:t>
            </w:r>
          </w:p>
          <w:p w:rsidR="00833070" w:rsidRPr="00B64F62" w:rsidRDefault="00833070" w:rsidP="00DD1619">
            <w:pPr>
              <w:widowControl w:val="0"/>
              <w:jc w:val="both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Создавать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декоративную композицию «Осенний букет» приемом отпечатка с готовой формы (листьев). 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jc w:val="both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Твой осенний букет. Декоративная композиция.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670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Осенние перемены в природе. Пейзаж: композиция, пространство, планы.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«В сентябре у рябины именины». Декоративная композиция.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Кистью и красками </w:t>
            </w:r>
            <w:r w:rsidRPr="00B64F62">
              <w:rPr>
                <w:rFonts w:ascii="Times New Roman"/>
                <w:b/>
                <w:sz w:val="24"/>
                <w:szCs w:val="24"/>
              </w:rPr>
              <w:t>наносить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удлиненные и точечные раздельные мазки разной формы и направления с целью создания изображения дерева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5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«Щедрая осень». Живая природа: форма. Натюрморт: композиция.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Объяснять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смысл понятий 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живопись и декоративно-прикладное и народное искусство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В гостях у народного мастера С. Веселова. Орнамент народов России.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Определять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центр композиции, место и характер расположения плодов относительно него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603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«Золотые травы России». Ритмы травного   узора   хохломы.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Объяснять </w:t>
            </w:r>
            <w:r w:rsidRPr="00B64F62">
              <w:rPr>
                <w:rFonts w:ascii="Times New Roman"/>
                <w:sz w:val="24"/>
                <w:szCs w:val="24"/>
              </w:rPr>
              <w:t>смысл понятий орнамент, ритм.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Повторять </w:t>
            </w:r>
            <w:r w:rsidRPr="00B64F62">
              <w:rPr>
                <w:rFonts w:ascii="Times New Roman"/>
                <w:sz w:val="24"/>
                <w:szCs w:val="24"/>
              </w:rPr>
              <w:t>за народным мастером хохломской узор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Наши   достижения.   Что   я   знаю   и   могу. Наш   </w:t>
            </w:r>
            <w:proofErr w:type="spellStart"/>
            <w:r w:rsidRPr="00B64F62">
              <w:rPr>
                <w:rFonts w:ascii="Times New Roman"/>
                <w:sz w:val="24"/>
                <w:szCs w:val="24"/>
              </w:rPr>
              <w:t>проект</w:t>
            </w:r>
            <w:proofErr w:type="gramStart"/>
            <w:r w:rsidRPr="00B64F62">
              <w:rPr>
                <w:rFonts w:ascii="Times New Roman"/>
                <w:sz w:val="24"/>
                <w:szCs w:val="24"/>
              </w:rPr>
              <w:t>«П</w:t>
            </w:r>
            <w:proofErr w:type="gramEnd"/>
            <w:r w:rsidRPr="00B64F62">
              <w:rPr>
                <w:rFonts w:ascii="Times New Roman"/>
                <w:sz w:val="24"/>
                <w:szCs w:val="24"/>
              </w:rPr>
              <w:t>равила</w:t>
            </w:r>
            <w:proofErr w:type="spellEnd"/>
            <w:r w:rsidRPr="00B64F62">
              <w:rPr>
                <w:rFonts w:ascii="Times New Roman"/>
                <w:sz w:val="24"/>
                <w:szCs w:val="24"/>
              </w:rPr>
              <w:t xml:space="preserve"> дорожного движения»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Участвовать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в коллективной деятельности по завершению проекта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О  чём   поведал     </w:t>
            </w:r>
            <w:proofErr w:type="spellStart"/>
            <w:r w:rsidRPr="00B64F62">
              <w:rPr>
                <w:rFonts w:ascii="Times New Roman"/>
                <w:sz w:val="24"/>
                <w:szCs w:val="24"/>
              </w:rPr>
              <w:t>каргопольский</w:t>
            </w:r>
            <w:proofErr w:type="spellEnd"/>
            <w:r w:rsidRPr="00B64F62">
              <w:rPr>
                <w:rFonts w:ascii="Times New Roman"/>
                <w:sz w:val="24"/>
                <w:szCs w:val="24"/>
              </w:rPr>
              <w:t xml:space="preserve">      узор. Орнамент   народов   России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Рассматривать </w:t>
            </w:r>
            <w:r w:rsidRPr="00B64F62">
              <w:rPr>
                <w:rFonts w:ascii="Times New Roman"/>
                <w:sz w:val="24"/>
                <w:szCs w:val="24"/>
              </w:rPr>
              <w:t>изображения знаков солнца, земли, зерен, находить знаки-символы.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Повторять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элементы </w:t>
            </w:r>
            <w:proofErr w:type="spellStart"/>
            <w:r w:rsidRPr="00B64F62">
              <w:rPr>
                <w:rFonts w:ascii="Times New Roman"/>
                <w:sz w:val="24"/>
                <w:szCs w:val="24"/>
              </w:rPr>
              <w:t>каргопольского</w:t>
            </w:r>
            <w:proofErr w:type="spellEnd"/>
            <w:r w:rsidRPr="00B64F62">
              <w:rPr>
                <w:rFonts w:ascii="Times New Roman"/>
                <w:sz w:val="24"/>
                <w:szCs w:val="24"/>
              </w:rPr>
              <w:t xml:space="preserve"> узора. 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В   гостях     у   народной       мастерицы У. Бабкиной. Русская     глиняная     игрушка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Рассматривать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порядок и приемы лепки </w:t>
            </w:r>
            <w:proofErr w:type="spellStart"/>
            <w:r w:rsidRPr="00B64F62">
              <w:rPr>
                <w:rFonts w:ascii="Times New Roman"/>
                <w:sz w:val="24"/>
                <w:szCs w:val="24"/>
              </w:rPr>
              <w:t>каргопольской</w:t>
            </w:r>
            <w:proofErr w:type="spellEnd"/>
            <w:r w:rsidRPr="00B64F62">
              <w:rPr>
                <w:rFonts w:ascii="Times New Roman"/>
                <w:sz w:val="24"/>
                <w:szCs w:val="24"/>
              </w:rPr>
              <w:t xml:space="preserve"> игрушки из целого куска глины, пластилина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«Зимнее дерево». Живая природа: пейзаж   в   графике.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Объяснять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смысл понятия графика.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Сравнивать </w:t>
            </w:r>
            <w:r w:rsidRPr="00B64F62">
              <w:rPr>
                <w:rFonts w:ascii="Times New Roman"/>
                <w:sz w:val="24"/>
                <w:szCs w:val="24"/>
              </w:rPr>
              <w:t xml:space="preserve">произведения разных художников-графиков, </w:t>
            </w:r>
            <w:r w:rsidRPr="00B64F62">
              <w:rPr>
                <w:rFonts w:ascii="Times New Roman"/>
                <w:b/>
                <w:sz w:val="24"/>
                <w:szCs w:val="24"/>
              </w:rPr>
              <w:t xml:space="preserve">находить </w:t>
            </w:r>
            <w:r w:rsidRPr="00B64F62">
              <w:rPr>
                <w:rFonts w:ascii="Times New Roman"/>
                <w:sz w:val="24"/>
                <w:szCs w:val="24"/>
              </w:rPr>
              <w:t>сходство и различие в изображении зимней природы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Зимний   пейзаж:   день   и   ночь.   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Композиция пейзажа в графике «Зимний пейзаж»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proofErr w:type="gramStart"/>
            <w:r w:rsidRPr="00B64F62">
              <w:rPr>
                <w:rFonts w:ascii="Times New Roman"/>
                <w:b/>
                <w:sz w:val="24"/>
                <w:szCs w:val="24"/>
              </w:rPr>
              <w:t>Использовать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приемы рисования белой линией на черном и черной линией на белом</w:t>
            </w:r>
            <w:proofErr w:type="gramEnd"/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«Белоснежные узоры».     Вологодские кружева.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Объяснять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смысл понятий симметрия, асимметрия, ритм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Рисовать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свой белый кружевной узор на цветной бумаге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Цвета   радуги   в   новогодних   игрушках. Декоративная   композиция «Новогодние игрушки»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Определять </w:t>
            </w:r>
            <w:r w:rsidRPr="00B64F62">
              <w:rPr>
                <w:rFonts w:ascii="Times New Roman"/>
                <w:sz w:val="24"/>
                <w:szCs w:val="24"/>
              </w:rPr>
              <w:t>место игрушек в композиции, расположение их в изображении на плоскости.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Решать</w:t>
            </w:r>
            <w:r w:rsidRPr="00B64F62">
              <w:rPr>
                <w:rFonts w:ascii="Times New Roman"/>
                <w:sz w:val="24"/>
                <w:szCs w:val="24"/>
              </w:rPr>
              <w:t>,  какие предметы войдут в собственную композицию и как их расположить, чередовать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43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Наши    достижения.      Я  умею.    Я  могу. Наш   </w:t>
            </w:r>
            <w:proofErr w:type="spellStart"/>
            <w:r w:rsidRPr="00B64F62">
              <w:rPr>
                <w:rFonts w:ascii="Times New Roman"/>
                <w:sz w:val="24"/>
                <w:szCs w:val="24"/>
              </w:rPr>
              <w:t>проект</w:t>
            </w:r>
            <w:proofErr w:type="gramStart"/>
            <w:r w:rsidRPr="00B64F62">
              <w:rPr>
                <w:rFonts w:ascii="Times New Roman"/>
                <w:sz w:val="24"/>
                <w:szCs w:val="24"/>
              </w:rPr>
              <w:t>«Я</w:t>
            </w:r>
            <w:proofErr w:type="spellEnd"/>
            <w:proofErr w:type="gramEnd"/>
            <w:r w:rsidRPr="00B64F62">
              <w:rPr>
                <w:rFonts w:ascii="Times New Roman"/>
                <w:sz w:val="24"/>
                <w:szCs w:val="24"/>
              </w:rPr>
              <w:t xml:space="preserve"> люблю тебя, Россия!»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Участвоват</w:t>
            </w:r>
            <w:r w:rsidRPr="00B64F62">
              <w:rPr>
                <w:rFonts w:ascii="Times New Roman"/>
                <w:sz w:val="24"/>
                <w:szCs w:val="24"/>
              </w:rPr>
              <w:t>ь в коллективной деятельности по завершению проекта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401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 Завершение работы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Наблюдение и зарисовка разнообразных декоративных форм в природе. «По следам зимней сказки»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Анализировать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постройки по размеру по составу объемов, по материалу, цвету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Сюжетная      композиция «Зимние забавы»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Объяснить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смысл понятия сюжет.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Изображат</w:t>
            </w:r>
            <w:r w:rsidRPr="00B64F62">
              <w:rPr>
                <w:rFonts w:ascii="Times New Roman"/>
                <w:sz w:val="24"/>
                <w:szCs w:val="24"/>
              </w:rPr>
              <w:t>ь человека в движении согласно замыслу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«Защитники земли Русской». Образ богатыря.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Рисовать </w:t>
            </w:r>
            <w:r w:rsidRPr="00B64F62">
              <w:rPr>
                <w:rFonts w:ascii="Times New Roman"/>
                <w:sz w:val="24"/>
                <w:szCs w:val="24"/>
              </w:rPr>
              <w:t xml:space="preserve">по памяти, по представлению русского воина и богатыря, </w:t>
            </w:r>
            <w:r w:rsidRPr="00B64F62">
              <w:rPr>
                <w:rFonts w:ascii="Times New Roman"/>
                <w:b/>
                <w:sz w:val="24"/>
                <w:szCs w:val="24"/>
              </w:rPr>
              <w:t xml:space="preserve">украшать </w:t>
            </w:r>
            <w:r w:rsidRPr="00B64F62">
              <w:rPr>
                <w:rFonts w:ascii="Times New Roman"/>
                <w:sz w:val="24"/>
                <w:szCs w:val="24"/>
              </w:rPr>
              <w:t>его шлем и щит орнаментом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Изготовление эскизов и моделей игрушек, посуды по мотивам народных промыслов. «Дымковская игрушка»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Лепить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дымковскую игрушку приемами лепки по частям или </w:t>
            </w:r>
            <w:r w:rsidRPr="00B64F62">
              <w:rPr>
                <w:rFonts w:ascii="Times New Roman"/>
                <w:b/>
                <w:sz w:val="24"/>
                <w:szCs w:val="24"/>
              </w:rPr>
              <w:t xml:space="preserve">расписывать </w:t>
            </w:r>
            <w:r w:rsidRPr="00B64F62">
              <w:rPr>
                <w:rFonts w:ascii="Times New Roman"/>
                <w:sz w:val="24"/>
                <w:szCs w:val="24"/>
              </w:rPr>
              <w:t>вылепленную из пластилина фигурку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95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Завершение работы над проектом «Дымковская игрушка»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Рисовать </w:t>
            </w:r>
            <w:r w:rsidRPr="00B64F62">
              <w:rPr>
                <w:rFonts w:ascii="Times New Roman"/>
                <w:sz w:val="24"/>
                <w:szCs w:val="24"/>
              </w:rPr>
              <w:t>по-своему наряд девицы-красавицы или выполнить в технике аппликации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Показыват</w:t>
            </w:r>
            <w:r w:rsidRPr="00B64F62">
              <w:rPr>
                <w:rFonts w:ascii="Times New Roman"/>
                <w:sz w:val="24"/>
                <w:szCs w:val="24"/>
              </w:rPr>
              <w:t xml:space="preserve">ь при изображении воды с помощью цветного мазка и белой линии ее движение 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Эскизы народных костюмов. «Наряд русской красавицы»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 «Вешние воды». Весенний пейзаж: цвет.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Завершение работы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Сочинять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свою декоративную композицию про весну на листе белой или цветной бумаги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454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27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«Птицы —  вестники     весны»    Декоративная   композиция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Придумывать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сказочное дерево и изображать его, используя живописный знаково-символический язык декоративно-прикладного искусства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27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  Завершение работы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845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«У Лукоморья дуб зеленый…»   Дерево   —   жизни     украшение. Образ дерева в искусстве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Выбирать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согласно замыслу произведения художественные выразительные средства и материалы, приемы лепки и декорирования готового изделия.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О   неразлучности доброты,  красоты и   фантазии. Композиция «Сказочный конь»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3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«В царстве радуги-дуги». Основные и составные   цвета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498" w:type="dxa"/>
            <w:vMerge w:val="restart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Рассматривать </w:t>
            </w:r>
            <w:r w:rsidRPr="00B64F62">
              <w:rPr>
                <w:rFonts w:ascii="Times New Roman"/>
                <w:sz w:val="24"/>
                <w:szCs w:val="24"/>
              </w:rPr>
              <w:t xml:space="preserve">произведения живописи и декоративно-прикладного искусства, </w:t>
            </w:r>
            <w:r w:rsidRPr="00B64F62">
              <w:rPr>
                <w:rFonts w:ascii="Times New Roman"/>
                <w:b/>
                <w:sz w:val="24"/>
                <w:szCs w:val="24"/>
              </w:rPr>
              <w:t>находить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в них цвета радуги.</w:t>
            </w:r>
          </w:p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proofErr w:type="gramStart"/>
            <w:r w:rsidRPr="00B64F62">
              <w:rPr>
                <w:rFonts w:ascii="Times New Roman"/>
                <w:b/>
                <w:sz w:val="24"/>
                <w:szCs w:val="24"/>
              </w:rPr>
              <w:t>Объяснять</w:t>
            </w:r>
            <w:r w:rsidRPr="00B64F62">
              <w:rPr>
                <w:rFonts w:ascii="Times New Roman"/>
                <w:sz w:val="24"/>
                <w:szCs w:val="24"/>
              </w:rPr>
              <w:t xml:space="preserve"> смысл понятий основные цвета (красный, желтый, синий) и составные (смешанные) цвета (все остальные), теплые и холодные.</w:t>
            </w:r>
            <w:proofErr w:type="gramEnd"/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8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Изучение свой</w:t>
            </w:r>
            <w:proofErr w:type="gramStart"/>
            <w:r w:rsidRPr="00B64F62">
              <w:rPr>
                <w:rFonts w:ascii="Times New Roman"/>
                <w:sz w:val="24"/>
                <w:szCs w:val="24"/>
              </w:rPr>
              <w:t>ств цв</w:t>
            </w:r>
            <w:proofErr w:type="gramEnd"/>
            <w:r w:rsidRPr="00B64F62">
              <w:rPr>
                <w:rFonts w:ascii="Times New Roman"/>
                <w:sz w:val="24"/>
                <w:szCs w:val="24"/>
              </w:rPr>
              <w:t xml:space="preserve">ета в процессе создания композиций.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555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«Красуйся красота по цветам   лазоревым». Цвет и оттенки.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7498" w:type="dxa"/>
            <w:vMerge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1415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Пейзаж в живописи.</w:t>
            </w:r>
          </w:p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 xml:space="preserve">Использование различных художественных материалов для создания выразительных образов природы в живописи. 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sz w:val="24"/>
                <w:szCs w:val="24"/>
              </w:rPr>
              <w:t>1</w:t>
            </w:r>
          </w:p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 xml:space="preserve">Исследовать </w:t>
            </w:r>
            <w:r w:rsidRPr="00B64F62">
              <w:rPr>
                <w:rFonts w:ascii="Times New Roman"/>
                <w:sz w:val="24"/>
                <w:szCs w:val="24"/>
              </w:rPr>
              <w:t xml:space="preserve">возможности цвета: </w:t>
            </w:r>
            <w:r w:rsidRPr="00B64F62">
              <w:rPr>
                <w:rFonts w:ascii="Times New Roman"/>
                <w:b/>
                <w:sz w:val="24"/>
                <w:szCs w:val="24"/>
              </w:rPr>
              <w:t xml:space="preserve">смешивать </w:t>
            </w:r>
            <w:r w:rsidRPr="00B64F62">
              <w:rPr>
                <w:rFonts w:ascii="Times New Roman"/>
                <w:sz w:val="24"/>
                <w:szCs w:val="24"/>
              </w:rPr>
              <w:t>на палитре белую гуашь с красками других цветов с целью получения различных оттенков определенного цвета.</w:t>
            </w:r>
          </w:p>
          <w:p w:rsidR="00833070" w:rsidRPr="00B64F62" w:rsidRDefault="00833070" w:rsidP="00DD1619">
            <w:pPr>
              <w:jc w:val="both"/>
              <w:rPr>
                <w:rFonts w:ascii="Times New Roman"/>
                <w:b/>
                <w:sz w:val="24"/>
                <w:szCs w:val="24"/>
              </w:rPr>
            </w:pPr>
            <w:r w:rsidRPr="00B64F62">
              <w:rPr>
                <w:rFonts w:ascii="Times New Roman"/>
                <w:b/>
                <w:sz w:val="24"/>
                <w:szCs w:val="24"/>
              </w:rPr>
              <w:t>Решать</w:t>
            </w:r>
            <w:r w:rsidRPr="00B64F62">
              <w:rPr>
                <w:rFonts w:ascii="Times New Roman"/>
                <w:sz w:val="24"/>
                <w:szCs w:val="24"/>
              </w:rPr>
              <w:t>, из каких весенних цветов составить собственную композицию на заданную тему, в каком жанре (пейзажа или натюрморта) ее выполнить</w:t>
            </w: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833070" w:rsidRPr="00B64F62" w:rsidTr="00DD1619">
        <w:trPr>
          <w:trHeight w:val="399"/>
        </w:trPr>
        <w:tc>
          <w:tcPr>
            <w:tcW w:w="589" w:type="dxa"/>
          </w:tcPr>
          <w:p w:rsidR="00833070" w:rsidRPr="00B64F62" w:rsidRDefault="00833070" w:rsidP="00833070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</w:tcPr>
          <w:p w:rsidR="00833070" w:rsidRPr="00B64F62" w:rsidRDefault="00833070" w:rsidP="00DD1619">
            <w:pPr>
              <w:rPr>
                <w:rFonts w:ascii="Times New Roman"/>
                <w:sz w:val="24"/>
                <w:szCs w:val="24"/>
              </w:rPr>
            </w:pPr>
            <w:proofErr w:type="gramStart"/>
            <w:r w:rsidRPr="00B64F62">
              <w:rPr>
                <w:rFonts w:ascii="Times New Roman"/>
                <w:sz w:val="24"/>
                <w:szCs w:val="24"/>
              </w:rPr>
              <w:t>Итоговой</w:t>
            </w:r>
            <w:proofErr w:type="gramEnd"/>
            <w:r w:rsidRPr="00B64F62">
              <w:rPr>
                <w:rFonts w:asci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860" w:type="dxa"/>
            <w:gridSpan w:val="2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498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</w:tcPr>
          <w:p w:rsidR="00833070" w:rsidRPr="00B64F62" w:rsidRDefault="00833070" w:rsidP="00DD1619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833070" w:rsidRPr="00B64F62" w:rsidRDefault="00833070" w:rsidP="00DD1619">
            <w:pPr>
              <w:widowControl w:val="0"/>
              <w:rPr>
                <w:rFonts w:ascii="Times New Roman"/>
                <w:b/>
                <w:sz w:val="24"/>
                <w:szCs w:val="24"/>
              </w:rPr>
            </w:pPr>
          </w:p>
        </w:tc>
      </w:tr>
    </w:tbl>
    <w:p w:rsidR="00833070" w:rsidRPr="00B64F62" w:rsidRDefault="00833070" w:rsidP="0083307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3070" w:rsidRDefault="00833070"/>
    <w:sectPr w:rsidR="00833070" w:rsidSect="00833070">
      <w:pgSz w:w="16838" w:h="11906" w:orient="landscape"/>
      <w:pgMar w:top="85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0F14C5"/>
    <w:multiLevelType w:val="multilevel"/>
    <w:tmpl w:val="FF865C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070"/>
    <w:rsid w:val="00283F37"/>
    <w:rsid w:val="0083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070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833070"/>
    <w:pPr>
      <w:spacing w:after="0" w:line="240" w:lineRule="auto"/>
    </w:pPr>
    <w:rPr>
      <w:rFonts w:eastAsia="Times New Roman" w:hAnsi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070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833070"/>
    <w:pPr>
      <w:spacing w:after="0" w:line="240" w:lineRule="auto"/>
    </w:pPr>
    <w:rPr>
      <w:rFonts w:eastAsia="Times New Roman" w:hAnsi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882</Words>
  <Characters>5029</Characters>
  <Application>Microsoft Office Word</Application>
  <DocSecurity>0</DocSecurity>
  <Lines>41</Lines>
  <Paragraphs>11</Paragraphs>
  <ScaleCrop>false</ScaleCrop>
  <Company/>
  <LinksUpToDate>false</LinksUpToDate>
  <CharactersWithSpaces>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Римма Яруллина</cp:lastModifiedBy>
  <cp:revision>1</cp:revision>
  <dcterms:created xsi:type="dcterms:W3CDTF">2019-04-19T11:28:00Z</dcterms:created>
  <dcterms:modified xsi:type="dcterms:W3CDTF">2019-04-19T11:33:00Z</dcterms:modified>
</cp:coreProperties>
</file>